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>
          <w:b/>
        </w:rPr>
        <w:t>Executive Meeting</w:t>
      </w:r>
    </w:p>
    <w:p>
      <w:pPr>
        <w:pStyle w:val="Normal1"/>
        <w:jc w:val="center"/>
        <w:rPr>
          <w:b/>
          <w:b/>
        </w:rPr>
      </w:pPr>
      <w:r>
        <w:rPr>
          <w:b/>
        </w:rPr>
        <w:t>Minutes</w:t>
      </w:r>
    </w:p>
    <w:p>
      <w:pPr>
        <w:pStyle w:val="Normal1"/>
        <w:jc w:val="center"/>
        <w:rPr>
          <w:b/>
          <w:b/>
        </w:rPr>
      </w:pPr>
      <w:r>
        <w:rPr>
          <w:b/>
        </w:rPr>
        <w:t>14 February 2018</w:t>
      </w:r>
    </w:p>
    <w:p>
      <w:pPr>
        <w:pStyle w:val="Normal1"/>
        <w:rPr>
          <w:sz w:val="20"/>
        </w:rPr>
      </w:pPr>
      <w:r>
        <w:rPr>
          <w:sz w:val="20"/>
        </w:rPr>
      </w:r>
    </w:p>
    <w:tbl>
      <w:tblPr>
        <w:tblW w:w="90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685"/>
        <w:gridCol w:w="3918"/>
      </w:tblGrid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 attendance: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Riley Clowes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Beckie Ryan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Kaya Cohen (Arrived late with apologies)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Michael Serrano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Phill Dowler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Sofia Teles da Silva (Left early with apologies)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Lou Hardy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Zunera Siraj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Arran Rodgers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Absent: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Lily Madigan (NO APOLOGIES OR COMMUNICATION RECEIVED)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1"/>
        <w:rPr>
          <w:sz w:val="20"/>
        </w:rPr>
      </w:pPr>
      <w:r>
        <w:rPr>
          <w:sz w:val="20"/>
        </w:rPr>
      </w:r>
    </w:p>
    <w:p>
      <w:pPr>
        <w:pStyle w:val="Normal1"/>
        <w:rPr>
          <w:sz w:val="20"/>
        </w:rPr>
      </w:pPr>
      <w:r>
        <w:rPr>
          <w:sz w:val="20"/>
        </w:rPr>
        <w:t>For the purpose of this document attendees shall be referenced as their initials excluding the following; Riley Clowes to be known as VPK, and Phill Dowler to be known as VPS.</w:t>
      </w:r>
    </w:p>
    <w:p>
      <w:pPr>
        <w:pStyle w:val="Normal1"/>
        <w:rPr>
          <w:sz w:val="20"/>
        </w:rPr>
      </w:pPr>
      <w:r>
        <w:rPr>
          <w:sz w:val="20"/>
        </w:rPr>
      </w:r>
    </w:p>
    <w:p>
      <w:pPr>
        <w:pStyle w:val="Normal1"/>
        <w:rPr>
          <w:sz w:val="20"/>
        </w:rPr>
      </w:pPr>
      <w:r>
        <w:rPr>
          <w:sz w:val="20"/>
        </w:rPr>
        <w:t>Due to the elected chair of the committee being absent, the role fell to VPS.</w:t>
      </w:r>
    </w:p>
    <w:p>
      <w:pPr>
        <w:pStyle w:val="Normal1"/>
        <w:rPr>
          <w:sz w:val="20"/>
        </w:rPr>
      </w:pPr>
      <w:r>
        <w:rPr>
          <w:sz w:val="20"/>
        </w:rPr>
      </w:r>
    </w:p>
    <w:tbl>
      <w:tblPr>
        <w:tblW w:w="90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651"/>
        <w:gridCol w:w="5799"/>
        <w:gridCol w:w="2088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Action and/or Outcome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DefaultParagraphFont"/>
                <w:b/>
                <w:sz w:val="20"/>
              </w:rPr>
              <w:t xml:space="preserve">Group Membership </w:t>
            </w:r>
            <w:r>
              <w:rPr>
                <w:rStyle w:val="DefaultParagraphFont"/>
                <w:b/>
                <w:sz w:val="20"/>
                <w:szCs w:val="20"/>
              </w:rPr>
              <w:t>- EC/1/2/18</w:t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VPS noted the completed list of Executive Membership for the committee to be aware of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DefaultParagraphFont"/>
                <w:b/>
                <w:sz w:val="20"/>
              </w:rPr>
              <w:t xml:space="preserve">Action </w:t>
            </w:r>
            <w:r>
              <w:rPr>
                <w:rStyle w:val="DefaultParagraphFont"/>
                <w:b/>
                <w:sz w:val="20"/>
                <w:szCs w:val="20"/>
              </w:rPr>
              <w:t>List - EC/2/2/18</w:t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VPS updated the committee on actions noted from the previous Executive Meeting held 10.01.18. Minutes from this meeting were agreed via email 15.01.18.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Platform – VPK and VPS have discussed the policy with the Union Chief Executive and are to use the NUS no platform policy as a reference.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MyUCA – VPK and VPS have been made aware of a MyUCA committee within UCA and have requested a seat to enable student feedback. Currently awaiting approval of this request.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Improvement of warden training – VPK and VPS are currently in discussion with Lesley Balaam to arrange a meeting concerning the matter.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Action: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VPK and VPS to finalise meeting with Lesley Balaam concerning warden training. 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/>
            </w:pPr>
            <w:r>
              <w:rPr>
                <w:rStyle w:val="DefaultParagraphFont"/>
                <w:b/>
                <w:sz w:val="20"/>
              </w:rPr>
              <w:t xml:space="preserve">Sabbatical Officer Reports </w:t>
            </w:r>
            <w:r>
              <w:rPr>
                <w:rStyle w:val="DefaultParagraphFont"/>
                <w:b/>
                <w:sz w:val="20"/>
                <w:szCs w:val="20"/>
              </w:rPr>
              <w:t>- EC/3/2/18 and EC/4/2/18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VPS Presented their January report.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Mental Health Survey – Canterbury has a high response rate however overall participation is low. The survey is to be completed by Friday after which a report will be written and presented to the University at a later date.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Ally Guide – Complete. To be publicly realised within the next month.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Private Renting Guide – Not scheduled to start yet however the structure is being worked on currently.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LGBTQ+ Training – Have completed Canterbury, Epsom, and Rochester. Farnham to take place 22.02.18. Epsom training had no attendees. Plans are in place to hold the training during the day next time around.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Global Opportunities Week – A University organised event however the Union has secured seats within the UCA Equality, Diversity, and Inclusivity Committee.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Inclusive Curriculum – Met with the Quality Assurance Enhancement Committee and the subject has been discussed in the Equality, Diversity, and Inclusivity Committee.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Transport – Decision has been made not to carry out this campaign as it was picked up at a late stage. VPS would like to focus on the quality of current campaigns. LH asked VPS for clarifications of the campaign was. 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Less Is More – Looking to collaborate with Roehampton University and SU throughout Green Month.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VPS has secured representation on the Equality, Diversity, and Inclusivity Committee for all Liberation and Section groups giving a better represented student voice. 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VPK presented their January report.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100 days of Vegan – In contact with Lesley Balaam concerning feedback on how realistic and sustainable the campaign was. To discuss food and diet options available at UCA.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Safe Taxi – Updated on response from the University who are wanting to back the idea however, concerned for financial and legal reasons. 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Canterbury Hospital – Have conducted a small survey on Canterbury campus relating to location of students’ registered doctors. Research to be taken to external council committee. 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Housemate Speed Dating – Event was small but productive. Homestamp (an accredited system available in Canterbury) ran the event. Positive feedback.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Fair Assessment – The Chief Executive is currently writing a report to submit to the University. 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Sanitary Products – VPK has spoken to estates concerning current provisions and is in conversations with Roni Brown on the next steps of the campaign. </w:t>
            </w:r>
          </w:p>
          <w:p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Coming up – Meeting organised with Medway Council to potentially establish community connections and a local student voice. 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Vote: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 favour: 8 (Kaya currently absent)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Opposed: 0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Report passes.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Kaya entered the meeting. Apologies given and accepted.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Vote: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 favour: 9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Opposed: 0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Report passes.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Student Forum Updates – Oral</w:t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Canterbury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VPK informed the committee of student feedback including a desire for the bar to be open later and signs to be put up to discourage litter. VPK has fed back to Lesley Balaam.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LH fed back to the committee that students would like to see non-alcohol-based events being held as well as more day time events.</w:t>
            </w:r>
          </w:p>
          <w:p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Epsom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VPS informed the group this forum did not go ahead due to no participants.</w:t>
            </w:r>
          </w:p>
          <w:p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Farnham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VPS fed back to the committee the two main topics discussed; Fair Assessment, and sustainability.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KC explained projects planned to run during Green Month in line with sustainability including the promotion of consciousness over single use items – VPS has discussed with the Students’ Union Head of Business Development the opportunity to create and promote reusable cups, bottles, and other merchandise.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MS suggested an incentive stamp card for the use of reusable cups from the catering department – KC informed the committee of a plan to advertise the price difference between reusable and non-reusable cups and altering the wording of current discounts to become more sustainable product positive. 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ZS agreed courses have hidden costs and suggested supply packs be issued to new all students relating to their chosen course in the future to minimise spending costs. 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BR noted foundation courses provide packs for a cost and suggested a swap shop / return policy incentive for future students. 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VPS suggested this feedback go towards the final Fair Assessment report as a recommendation for improvement.</w:t>
            </w:r>
          </w:p>
          <w:p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Rochester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VPK praised BR for how well the forum was structured and run.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Positive feedback was received for UCA Gateway Services in Rochester – VPK to take forward. 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Students have noted that within the local community there is a sense of security in certain areas which provides reassurance concerning safety – VPK to arrange a meeting with local services to discuss what else could be put into place.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Students suggested better lighting within the immediate vicinity to the University at night – VPK to organise and discuss with local Council.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Students agree facebook is a good way to advertise however they are still unaware of events – VPK to investigate.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Feedback concerning the high costs relating to printing was bought to the forum – VPK to feed back to the leadership team.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Sofia excused herself due to University course commitments. Apologies given and accepted.</w:t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Action: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VPS and VPK to discuss the Fair Assessment recommendation and take forward to the Chief Executive. 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Action: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VPK to contact Gateway Services and relay positive feedback.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VPK to arrange a meeting with local services concerning safety provisions in less safe areas. 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VPK to schedule meeting with the local Council to discuss lighting provisions.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VPK to research how students would prefer advertisement for events to provided. 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VPK to discuss printing costs with the Leadership team.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Any Other Business</w:t>
            </w:r>
          </w:p>
          <w:p>
            <w:pPr>
              <w:pStyle w:val="Normal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VPS – Motion to support UCU strikes.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VPS proposed the Union support the actions of UCA staff who strike in unison with UCU (University College Union). UCA are not actively striking as a group however, individual members have the prospect to strike.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asked for clarification concerning the reasoning of the strikes – VPS explained and informed the committee about stats concerning pension cuts – VPS aims the proposed motion to push ‘anger’ towards the people making the cuts and NOT the tutors striking.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MS, KC, and AR voice concern for students who will suffer as a result of staff strikes and asked for potential numbers of staff planning to strike – VPS has enquired to the UCU rep, no numbers were provided.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concerned for student needs and would like assurance classes will be covered if strikes happen – VPS to clarify.</w:t>
            </w:r>
          </w:p>
          <w:p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VPS suggested more information should be given with time for all execs to research. Information will be sent out by 16.02.18.</w:t>
            </w:r>
          </w:p>
          <w:p>
            <w:pPr>
              <w:pStyle w:val="ListParagraph"/>
              <w:numPr>
                <w:ilvl w:val="1"/>
                <w:numId w:val="3"/>
              </w:numPr>
              <w:rPr/>
            </w:pPr>
            <w:r>
              <w:rPr>
                <w:rStyle w:val="DefaultParagraphFont"/>
                <w:sz w:val="20"/>
                <w:szCs w:val="20"/>
              </w:rPr>
              <w:t>An email vote will take place by 21.02.18 concerning the Union’s support.</w:t>
            </w:r>
          </w:p>
          <w:p>
            <w:pPr>
              <w:pStyle w:val="Normal1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>EMAIL VOTE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Action: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VPS to clarify classes will be covered or provisions in place should staff chose to strike.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VPS to ask UCU to investigate potential strike numbers. 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VPS to email information to all execs concerning UCU strikes by 16.02.18.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VPS to ensure a vote has taken place by 21.02.18 concerning the motion.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1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Vote: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 favour: 5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Opposed: 0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Abstained: 5</w:t>
            </w:r>
          </w:p>
          <w:p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Motion passes. </w:t>
            </w:r>
          </w:p>
        </w:tc>
      </w:tr>
    </w:tbl>
    <w:p>
      <w:pPr>
        <w:pStyle w:val="Normal1"/>
        <w:rPr>
          <w:sz w:val="20"/>
        </w:rPr>
      </w:pPr>
      <w:r>
        <w:rPr>
          <w:sz w:val="20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GB" w:eastAsia="en-US" w:bidi="ar-SA"/>
    </w:rPr>
  </w:style>
  <w:style w:type="paragraph" w:styleId="ListParagraph">
    <w:name w:val="List Paragraph"/>
    <w:basedOn w:val="Normal1"/>
    <w:qFormat/>
    <w:pPr>
      <w:tabs>
        <w:tab w:val="clear" w:pos="720"/>
      </w:tabs>
      <w:suppressAutoHyphens w:val="true"/>
      <w:ind w:left="720" w:hanging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1283</Words>
  <Characters>7318</Characters>
  <CharactersWithSpaces>8584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2018-02-22T10:01:00Z</dcterms:created>
  <dc:creator>Taylor Kane</dc:creator>
  <dc:description/>
  <dc:language>en-US</dc:language>
  <cp:lastModifiedBy>Taylor Kane</cp:lastModifiedBy>
  <cp:lastPrinted>2018-02-22T10:00:00Z</cp:lastPrinted>
  <dcterms:modified xsi:type="dcterms:W3CDTF">2018-02-22T10:01:00Z</dcterms:modified>
  <cp:revision>2</cp:revision>
  <dc:subject/>
  <dc:title/>
</cp:coreProperties>
</file>